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77" w:rsidRDefault="00245377" w:rsidP="00245377">
      <w:pPr>
        <w:contextualSpacing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附件</w:t>
      </w:r>
      <w:r>
        <w:rPr>
          <w:rFonts w:ascii="黑体" w:eastAsia="黑体" w:hAnsi="黑体" w:cs="Calibri"/>
          <w:sz w:val="32"/>
          <w:szCs w:val="32"/>
        </w:rPr>
        <w:t>2</w:t>
      </w:r>
    </w:p>
    <w:p w:rsidR="00245377" w:rsidRDefault="00245377" w:rsidP="00245377">
      <w:pPr>
        <w:spacing w:line="560" w:lineRule="exact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定向招聘笔试大纲</w:t>
      </w:r>
    </w:p>
    <w:p w:rsidR="00245377" w:rsidRDefault="00245377" w:rsidP="0024537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45377" w:rsidRDefault="00245377" w:rsidP="0024537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中华人民共和国企业国有资产法</w:t>
      </w:r>
    </w:p>
    <w:p w:rsidR="00245377" w:rsidRDefault="00245377" w:rsidP="0024537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中华人民共和国公司法</w:t>
      </w:r>
    </w:p>
    <w:p w:rsidR="00245377" w:rsidRDefault="00245377" w:rsidP="0024537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中华人民共和国资产评估法</w:t>
      </w:r>
    </w:p>
    <w:p w:rsidR="00245377" w:rsidRDefault="00245377" w:rsidP="0024537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中华人民共和国劳动合同法</w:t>
      </w:r>
    </w:p>
    <w:p w:rsidR="00245377" w:rsidRDefault="00245377" w:rsidP="0024537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中华人民共和国劳动法</w:t>
      </w:r>
    </w:p>
    <w:p w:rsidR="00245377" w:rsidRDefault="00245377" w:rsidP="0024537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企业国有资产监督管理暂行条例</w:t>
      </w:r>
    </w:p>
    <w:p w:rsidR="00245377" w:rsidRDefault="00245377" w:rsidP="0024537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中共中央 国务院关于深化国有企业改革的指导意见(中发〔2015〕22号)</w:t>
      </w:r>
    </w:p>
    <w:p w:rsidR="00245377" w:rsidRDefault="00245377" w:rsidP="0024537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国务院关于改革和完善国有资产管理体制的若干意见（国发〔2015〕63号）</w:t>
      </w:r>
    </w:p>
    <w:p w:rsidR="00245377" w:rsidRDefault="00245377" w:rsidP="0024537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企业国有资产交易监督管理办法（国资委、财政部令第32号）</w:t>
      </w:r>
    </w:p>
    <w:p w:rsidR="00245377" w:rsidRDefault="00245377" w:rsidP="0024537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企业国有资产产权登记管理办法</w:t>
      </w:r>
    </w:p>
    <w:p w:rsidR="00245377" w:rsidRDefault="00245377" w:rsidP="0024537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中华人民共和国政府采购法</w:t>
      </w:r>
    </w:p>
    <w:p w:rsidR="00245377" w:rsidRDefault="00245377" w:rsidP="0024537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12.</w:t>
      </w:r>
      <w:r>
        <w:rPr>
          <w:rFonts w:ascii="仿宋_GB2312" w:eastAsia="仿宋_GB2312" w:hint="eastAsia"/>
          <w:sz w:val="32"/>
          <w:szCs w:val="32"/>
        </w:rPr>
        <w:t>中华人民共和国政府采购法实施条例</w:t>
      </w:r>
    </w:p>
    <w:p w:rsidR="00245377" w:rsidRDefault="00245377" w:rsidP="0024537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ascii="仿宋_GB2312" w:eastAsia="仿宋_GB2312" w:hint="eastAsia"/>
          <w:sz w:val="32"/>
          <w:szCs w:val="32"/>
        </w:rPr>
        <w:t>中华人民共和国招投标法</w:t>
      </w:r>
    </w:p>
    <w:p w:rsidR="00245377" w:rsidRDefault="00245377" w:rsidP="0024537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ascii="仿宋_GB2312" w:eastAsia="仿宋_GB2312" w:hint="eastAsia"/>
          <w:sz w:val="32"/>
          <w:szCs w:val="32"/>
        </w:rPr>
        <w:t>中华人民共和国招标投标法实施条例</w:t>
      </w:r>
    </w:p>
    <w:p w:rsidR="00245377" w:rsidRPr="002B1D9A" w:rsidRDefault="00245377" w:rsidP="0024537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.政府投资条例</w:t>
      </w:r>
    </w:p>
    <w:p w:rsidR="0086637D" w:rsidRPr="0086637D" w:rsidRDefault="0086637D" w:rsidP="0086637D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86637D" w:rsidRPr="0086637D">
      <w:headerReference w:type="default" r:id="rId6"/>
      <w:footerReference w:type="even" r:id="rId7"/>
      <w:footerReference w:type="default" r:id="rId8"/>
      <w:pgSz w:w="11906" w:h="16838"/>
      <w:pgMar w:top="2098" w:right="1531" w:bottom="1701" w:left="153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1B7" w:rsidRDefault="005301B7" w:rsidP="001957B2">
      <w:r>
        <w:separator/>
      </w:r>
    </w:p>
  </w:endnote>
  <w:endnote w:type="continuationSeparator" w:id="0">
    <w:p w:rsidR="005301B7" w:rsidRDefault="005301B7" w:rsidP="0019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C0" w:rsidRDefault="005301B7">
    <w:pPr>
      <w:pStyle w:val="a4"/>
      <w:jc w:val="both"/>
      <w:rPr>
        <w:sz w:val="28"/>
        <w:szCs w:val="28"/>
      </w:rPr>
    </w:pPr>
    <w:r>
      <w:rPr>
        <w:rStyle w:val="a5"/>
        <w:sz w:val="28"/>
        <w:szCs w:val="28"/>
      </w:rPr>
      <w:t xml:space="preserve">—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 PAGE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10</w:t>
    </w:r>
    <w:r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C0" w:rsidRDefault="005301B7">
    <w:pPr>
      <w:pStyle w:val="a4"/>
      <w:jc w:val="right"/>
      <w:rPr>
        <w:sz w:val="28"/>
        <w:szCs w:val="28"/>
      </w:rPr>
    </w:pPr>
    <w:r>
      <w:rPr>
        <w:rStyle w:val="a5"/>
        <w:sz w:val="28"/>
        <w:szCs w:val="28"/>
      </w:rPr>
      <w:t xml:space="preserve">—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 PAGE </w:instrText>
    </w:r>
    <w:r>
      <w:rPr>
        <w:rStyle w:val="a5"/>
        <w:sz w:val="28"/>
        <w:szCs w:val="28"/>
      </w:rPr>
      <w:fldChar w:fldCharType="separate"/>
    </w:r>
    <w:r w:rsidR="00245377">
      <w:rPr>
        <w:rStyle w:val="a5"/>
        <w:noProof/>
        <w:sz w:val="28"/>
        <w:szCs w:val="28"/>
      </w:rPr>
      <w:t>1</w:t>
    </w:r>
    <w:r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1B7" w:rsidRDefault="005301B7" w:rsidP="001957B2">
      <w:r>
        <w:separator/>
      </w:r>
    </w:p>
  </w:footnote>
  <w:footnote w:type="continuationSeparator" w:id="0">
    <w:p w:rsidR="005301B7" w:rsidRDefault="005301B7" w:rsidP="00195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C0" w:rsidRDefault="005301B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73"/>
    <w:rsid w:val="001957B2"/>
    <w:rsid w:val="002230C7"/>
    <w:rsid w:val="00245377"/>
    <w:rsid w:val="003C6573"/>
    <w:rsid w:val="004F43A3"/>
    <w:rsid w:val="005301B7"/>
    <w:rsid w:val="00665C44"/>
    <w:rsid w:val="0086637D"/>
    <w:rsid w:val="008E2D17"/>
    <w:rsid w:val="00BD7CB7"/>
    <w:rsid w:val="00CB3A46"/>
    <w:rsid w:val="00E3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4D771-C232-4642-893B-D7A58FDD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3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95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1957B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957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1957B2"/>
    <w:rPr>
      <w:sz w:val="18"/>
      <w:szCs w:val="18"/>
    </w:rPr>
  </w:style>
  <w:style w:type="character" w:styleId="a5">
    <w:name w:val="page number"/>
    <w:basedOn w:val="a0"/>
    <w:qFormat/>
    <w:rsid w:val="002453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267</Characters>
  <Application>Microsoft Office Word</Application>
  <DocSecurity>0</DocSecurity>
  <Lines>2</Lines>
  <Paragraphs>1</Paragraphs>
  <ScaleCrop>false</ScaleCrop>
  <Company>P R C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2023-07-20T02:35:00Z</dcterms:created>
  <dcterms:modified xsi:type="dcterms:W3CDTF">2023-10-26T03:32:00Z</dcterms:modified>
</cp:coreProperties>
</file>